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005598" w14:paraId="14D8B0DC" w14:textId="77777777" w:rsidTr="005E4F34">
        <w:trPr>
          <w:trHeight w:val="889"/>
        </w:trPr>
        <w:tc>
          <w:tcPr>
            <w:tcW w:w="6655" w:type="dxa"/>
            <w:shd w:val="clear" w:color="auto" w:fill="595959" w:themeFill="text1" w:themeFillTint="A6"/>
            <w:vAlign w:val="center"/>
          </w:tcPr>
          <w:p w14:paraId="5A8F6955" w14:textId="77777777" w:rsidR="00633D38" w:rsidRPr="006E7369" w:rsidRDefault="002D2795" w:rsidP="00633D38">
            <w:pPr>
              <w:rPr>
                <w:rFonts w:ascii="Arial Narrow" w:hAnsi="Arial Narrow" w:cs="Helios"/>
                <w:color w:val="FFFFFF" w:themeColor="background1"/>
                <w:sz w:val="40"/>
                <w:szCs w:val="40"/>
                <w:lang w:val="en-US"/>
              </w:rPr>
            </w:pP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 xml:space="preserve">Батарейные Шкафы </w:t>
            </w:r>
            <w:r w:rsidR="006E7369" w:rsidRPr="006E7369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LANCHES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4AC8CFCC" w14:textId="199079A6" w:rsidR="005C2162" w:rsidRPr="00311A90" w:rsidRDefault="005C2162" w:rsidP="002D2795">
            <w:pPr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1176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 xml:space="preserve">  </w:t>
            </w:r>
            <w:r w:rsidR="00EA6723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>с</w:t>
            </w:r>
            <w:r w:rsidR="00EA6723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ерия</w:t>
            </w:r>
            <w:r w:rsidR="00EA6723" w:rsidRPr="00EA6723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 xml:space="preserve"> CBR 10-100</w:t>
            </w:r>
          </w:p>
        </w:tc>
      </w:tr>
    </w:tbl>
    <w:p w14:paraId="5805A30A" w14:textId="77777777" w:rsidR="00B031C3" w:rsidRPr="00005598" w:rsidRDefault="00B031C3">
      <w:pPr>
        <w:rPr>
          <w:rFonts w:ascii="Arial Narrow" w:hAnsi="Arial Narrow" w:cs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92"/>
        <w:gridCol w:w="283"/>
        <w:gridCol w:w="3657"/>
      </w:tblGrid>
      <w:tr w:rsidR="00E012EC" w:rsidRPr="00005598" w14:paraId="5C9BBD60" w14:textId="77777777" w:rsidTr="00946F51">
        <w:trPr>
          <w:trHeight w:val="2624"/>
        </w:trPr>
        <w:tc>
          <w:tcPr>
            <w:tcW w:w="6516" w:type="dxa"/>
            <w:gridSpan w:val="2"/>
          </w:tcPr>
          <w:p w14:paraId="6B4C9C88" w14:textId="77777777" w:rsidR="0054497C" w:rsidRPr="00005598" w:rsidRDefault="002D2795" w:rsidP="0054497C">
            <w:pPr>
              <w:rPr>
                <w:rFonts w:ascii="Arial Narrow" w:hAnsi="Arial Narrow" w:cs="Helios"/>
              </w:rPr>
            </w:pPr>
            <w:r w:rsidRPr="00005598">
              <w:rPr>
                <w:rFonts w:ascii="Arial Narrow" w:eastAsia="Times New Roman" w:hAnsi="Arial Narrow" w:cs="Helios"/>
                <w:b/>
                <w:bCs/>
                <w:noProof/>
                <w:color w:val="FFFFFF" w:themeColor="background1"/>
                <w:kern w:val="36"/>
                <w:sz w:val="40"/>
                <w:szCs w:val="40"/>
                <w:lang w:eastAsia="ru-RU"/>
              </w:rPr>
              <w:drawing>
                <wp:inline distT="0" distB="0" distL="0" distR="0" wp14:anchorId="09B3D787" wp14:editId="5360186E">
                  <wp:extent cx="3784210" cy="3005747"/>
                  <wp:effectExtent l="0" t="0" r="698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9" t="8306" r="5516" b="2650"/>
                          <a:stretch/>
                        </pic:blipFill>
                        <pic:spPr bwMode="auto">
                          <a:xfrm>
                            <a:off x="0" y="0"/>
                            <a:ext cx="3784210" cy="300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751E0ECE" w14:textId="77777777" w:rsidR="0054497C" w:rsidRPr="00005598" w:rsidRDefault="0054497C" w:rsidP="0054497C">
            <w:pPr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657" w:type="dxa"/>
          </w:tcPr>
          <w:p w14:paraId="1D2AE95A" w14:textId="77777777" w:rsidR="0054497C" w:rsidRPr="00946F51" w:rsidRDefault="0054497C" w:rsidP="0054497C">
            <w:pPr>
              <w:jc w:val="both"/>
              <w:rPr>
                <w:rFonts w:ascii="Arial Narrow" w:hAnsi="Arial Narrow" w:cs="Helios"/>
                <w:b/>
                <w:color w:val="44546A" w:themeColor="text2"/>
              </w:rPr>
            </w:pPr>
            <w:r w:rsidRPr="00946F51">
              <w:rPr>
                <w:rFonts w:ascii="Arial Narrow" w:hAnsi="Arial Narrow" w:cs="Helios"/>
                <w:b/>
                <w:color w:val="44546A" w:themeColor="text2"/>
              </w:rPr>
              <w:t>Описание</w:t>
            </w:r>
          </w:p>
          <w:p w14:paraId="1246E68F" w14:textId="77777777" w:rsidR="007C738B" w:rsidRPr="00946F51" w:rsidRDefault="007C738B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4610B6FC" w14:textId="1335B64E" w:rsidR="0088111C" w:rsidRDefault="0088111C" w:rsidP="0088111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 xml:space="preserve">Батарейные шкафы </w:t>
            </w:r>
            <w:r w:rsidR="00FB08DD" w:rsidRPr="00FB08DD">
              <w:rPr>
                <w:rFonts w:ascii="Arial Narrow" w:hAnsi="Arial Narrow" w:cs="Helios"/>
                <w:color w:val="44546A" w:themeColor="text2"/>
              </w:rPr>
              <w:t xml:space="preserve">CBR 10-100 </w:t>
            </w:r>
            <w:r>
              <w:rPr>
                <w:rFonts w:ascii="Arial Narrow" w:hAnsi="Arial Narrow" w:cs="Helios"/>
                <w:color w:val="44546A" w:themeColor="text2"/>
              </w:rPr>
              <w:t>(БШ) отличает компактность и удобство при установке.</w:t>
            </w:r>
          </w:p>
          <w:p w14:paraId="0A48C594" w14:textId="77777777" w:rsidR="0088111C" w:rsidRDefault="0088111C" w:rsidP="0088111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>БШ поставляются в разобранном виде и собираются непосредственно на месте эксплуатации, обеспечивая прекрасный доступ к клеммам аккумуляторов для подключения батарейных перемычек.</w:t>
            </w:r>
          </w:p>
          <w:p w14:paraId="24D0850D" w14:textId="77777777" w:rsidR="0088111C" w:rsidRDefault="0088111C" w:rsidP="00AF201E">
            <w:pPr>
              <w:ind w:firstLine="708"/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6E8D05BB" w14:textId="77777777" w:rsidR="0088111C" w:rsidRDefault="0088111C" w:rsidP="0088111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>БШ опционально комплектуются батарейными перемычками, клеммной колодкой и автоматическим предохранителем.</w:t>
            </w:r>
          </w:p>
          <w:p w14:paraId="7A104108" w14:textId="3321D81C" w:rsidR="00963F50" w:rsidRPr="00005598" w:rsidRDefault="0088111C" w:rsidP="0088111C">
            <w:pPr>
              <w:jc w:val="both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>Для обеспечения необходимого времени автономной работы оборудования к ИБП LANCHES подключаются внешние аккумуляторы соответствующей емкости.</w:t>
            </w:r>
          </w:p>
        </w:tc>
      </w:tr>
      <w:tr w:rsidR="005E3273" w:rsidRPr="00005598" w14:paraId="6CA24358" w14:textId="77777777" w:rsidTr="00946F51">
        <w:trPr>
          <w:trHeight w:val="50"/>
        </w:trPr>
        <w:tc>
          <w:tcPr>
            <w:tcW w:w="10456" w:type="dxa"/>
            <w:gridSpan w:val="4"/>
          </w:tcPr>
          <w:p w14:paraId="5DBCF440" w14:textId="77777777" w:rsidR="00EF37B4" w:rsidRPr="00005598" w:rsidRDefault="00EF37B4" w:rsidP="00E012EC">
            <w:pPr>
              <w:jc w:val="both"/>
              <w:rPr>
                <w:rFonts w:ascii="Arial Narrow" w:hAnsi="Arial Narrow" w:cs="Helios"/>
              </w:rPr>
            </w:pPr>
          </w:p>
          <w:p w14:paraId="34F31610" w14:textId="77777777" w:rsidR="005E3273" w:rsidRPr="00005598" w:rsidRDefault="005E3273">
            <w:pPr>
              <w:rPr>
                <w:rFonts w:ascii="Arial Narrow" w:hAnsi="Arial Narrow" w:cs="Helios"/>
              </w:rPr>
            </w:pPr>
          </w:p>
        </w:tc>
      </w:tr>
      <w:tr w:rsidR="00E012EC" w:rsidRPr="00005598" w14:paraId="54D57703" w14:textId="77777777" w:rsidTr="00FB08DD">
        <w:trPr>
          <w:trHeight w:val="3645"/>
        </w:trPr>
        <w:tc>
          <w:tcPr>
            <w:tcW w:w="5524" w:type="dxa"/>
            <w:vAlign w:val="center"/>
          </w:tcPr>
          <w:p w14:paraId="27FE7783" w14:textId="506E5333" w:rsidR="00E012EC" w:rsidRPr="00005598" w:rsidRDefault="00E012EC" w:rsidP="003201BC">
            <w:pPr>
              <w:rPr>
                <w:rFonts w:ascii="Arial Narrow" w:hAnsi="Arial Narrow" w:cs="Helios"/>
                <w:noProof/>
              </w:rPr>
            </w:pPr>
          </w:p>
        </w:tc>
        <w:tc>
          <w:tcPr>
            <w:tcW w:w="4932" w:type="dxa"/>
            <w:gridSpan w:val="3"/>
            <w:vAlign w:val="center"/>
          </w:tcPr>
          <w:p w14:paraId="683BAFD5" w14:textId="337AAB49" w:rsidR="00E012EC" w:rsidRPr="00005598" w:rsidRDefault="00E012EC" w:rsidP="003201BC">
            <w:pPr>
              <w:jc w:val="center"/>
              <w:rPr>
                <w:rFonts w:ascii="Arial Narrow" w:hAnsi="Arial Narrow" w:cs="Helios"/>
              </w:rPr>
            </w:pPr>
            <w:bookmarkStart w:id="0" w:name="_GoBack"/>
            <w:bookmarkEnd w:id="0"/>
          </w:p>
        </w:tc>
      </w:tr>
    </w:tbl>
    <w:p w14:paraId="1C4398DD" w14:textId="77777777" w:rsidR="000E7E81" w:rsidRPr="00005598" w:rsidRDefault="000E7E81" w:rsidP="003720EC">
      <w:pPr>
        <w:rPr>
          <w:rFonts w:ascii="Arial Narrow" w:hAnsi="Arial Narrow" w:cs="Helios"/>
          <w:sz w:val="18"/>
          <w:szCs w:val="18"/>
        </w:rPr>
      </w:pPr>
    </w:p>
    <w:p w14:paraId="684C29E7" w14:textId="77777777" w:rsidR="0042238C" w:rsidRPr="00005598" w:rsidRDefault="0042238C" w:rsidP="00282352">
      <w:pPr>
        <w:rPr>
          <w:rFonts w:ascii="Arial Narrow" w:hAnsi="Arial Narrow" w:cs="Helios"/>
          <w:sz w:val="18"/>
          <w:szCs w:val="18"/>
        </w:rPr>
      </w:pPr>
    </w:p>
    <w:tbl>
      <w:tblPr>
        <w:tblW w:w="10485" w:type="dxa"/>
        <w:tblBorders>
          <w:top w:val="dashed" w:sz="4" w:space="0" w:color="F5D033"/>
          <w:bottom w:val="dashed" w:sz="4" w:space="0" w:color="F5D033"/>
          <w:insideH w:val="dashed" w:sz="4" w:space="0" w:color="F5D033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311A90" w:rsidRPr="007C0768" w14:paraId="7DE52B64" w14:textId="77777777" w:rsidTr="00B9118A">
        <w:trPr>
          <w:trHeight w:val="57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5D0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F07808" w14:textId="77777777" w:rsidR="00311A90" w:rsidRPr="007C0768" w:rsidRDefault="00311A90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Модель</w:t>
            </w:r>
          </w:p>
        </w:tc>
        <w:tc>
          <w:tcPr>
            <w:tcW w:w="7796" w:type="dxa"/>
            <w:tcBorders>
              <w:top w:val="nil"/>
              <w:bottom w:val="nil"/>
            </w:tcBorders>
            <w:shd w:val="clear" w:color="auto" w:fill="F5D033"/>
            <w:vAlign w:val="center"/>
            <w:hideMark/>
          </w:tcPr>
          <w:p w14:paraId="4039A113" w14:textId="6468478A" w:rsidR="00311A90" w:rsidRPr="007C0768" w:rsidRDefault="00EA6723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EA6723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CBR 10-100</w:t>
            </w:r>
          </w:p>
        </w:tc>
      </w:tr>
      <w:tr w:rsidR="00311A90" w:rsidRPr="007C0768" w14:paraId="44F4EF6A" w14:textId="77777777" w:rsidTr="00720B41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  <w:hideMark/>
          </w:tcPr>
          <w:p w14:paraId="5BBEA532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Устанавливаемые батареи</w:t>
            </w:r>
          </w:p>
        </w:tc>
        <w:tc>
          <w:tcPr>
            <w:tcW w:w="7796" w:type="dxa"/>
            <w:tcBorders>
              <w:top w:val="nil"/>
            </w:tcBorders>
            <w:vAlign w:val="center"/>
            <w:hideMark/>
          </w:tcPr>
          <w:p w14:paraId="3BD45165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10 шт от 65Ач до 100Ач</w:t>
            </w:r>
          </w:p>
          <w:p w14:paraId="5B436E8D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20 шт от 24Ач до 45Ач </w:t>
            </w:r>
          </w:p>
        </w:tc>
      </w:tr>
      <w:tr w:rsidR="00311A90" w:rsidRPr="007C0768" w14:paraId="32EB8C74" w14:textId="77777777" w:rsidTr="000C3613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</w:tcPr>
          <w:p w14:paraId="03918755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9F5D11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Количество уровней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010188D9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</w:t>
            </w:r>
          </w:p>
        </w:tc>
      </w:tr>
      <w:tr w:rsidR="00311A90" w:rsidRPr="007C0768" w14:paraId="56DC4B8F" w14:textId="77777777" w:rsidTr="0090104D">
        <w:trPr>
          <w:trHeight w:val="57"/>
        </w:trPr>
        <w:tc>
          <w:tcPr>
            <w:tcW w:w="2689" w:type="dxa"/>
            <w:vAlign w:val="center"/>
            <w:hideMark/>
          </w:tcPr>
          <w:p w14:paraId="11780AA6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Габариты шкафа ДхШхВ, мм</w:t>
            </w:r>
          </w:p>
        </w:tc>
        <w:tc>
          <w:tcPr>
            <w:tcW w:w="7796" w:type="dxa"/>
            <w:vAlign w:val="center"/>
            <w:hideMark/>
          </w:tcPr>
          <w:p w14:paraId="453D2C60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950×450×610 </w:t>
            </w:r>
          </w:p>
        </w:tc>
      </w:tr>
      <w:tr w:rsidR="00311A90" w:rsidRPr="007C0768" w14:paraId="1C3A4F1E" w14:textId="77777777" w:rsidTr="00112DF1">
        <w:trPr>
          <w:trHeight w:val="57"/>
        </w:trPr>
        <w:tc>
          <w:tcPr>
            <w:tcW w:w="2689" w:type="dxa"/>
            <w:vAlign w:val="center"/>
          </w:tcPr>
          <w:p w14:paraId="5C4B85AA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Габариты упаковки ДхШхВ, мм</w:t>
            </w:r>
          </w:p>
        </w:tc>
        <w:tc>
          <w:tcPr>
            <w:tcW w:w="7796" w:type="dxa"/>
            <w:vAlign w:val="center"/>
          </w:tcPr>
          <w:p w14:paraId="5853A6FE" w14:textId="77777777" w:rsidR="00311A90" w:rsidRPr="00A11802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val="en-US"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950x530x170</w:t>
            </w:r>
          </w:p>
        </w:tc>
      </w:tr>
      <w:tr w:rsidR="00311A90" w:rsidRPr="007C0768" w14:paraId="6F922A6A" w14:textId="77777777" w:rsidTr="00F4383D">
        <w:trPr>
          <w:trHeight w:val="57"/>
        </w:trPr>
        <w:tc>
          <w:tcPr>
            <w:tcW w:w="2689" w:type="dxa"/>
            <w:vAlign w:val="center"/>
            <w:hideMark/>
          </w:tcPr>
          <w:p w14:paraId="03F9FA82" w14:textId="32C1FCA1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Вес нетто</w:t>
            </w:r>
            <w:r w:rsidR="001A635E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, </w:t>
            </w: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кг</w:t>
            </w:r>
          </w:p>
        </w:tc>
        <w:tc>
          <w:tcPr>
            <w:tcW w:w="7796" w:type="dxa"/>
            <w:vAlign w:val="center"/>
            <w:hideMark/>
          </w:tcPr>
          <w:p w14:paraId="280C0114" w14:textId="77777777" w:rsidR="00311A90" w:rsidRPr="007C0768" w:rsidRDefault="00311A90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26</w:t>
            </w:r>
          </w:p>
        </w:tc>
      </w:tr>
    </w:tbl>
    <w:p w14:paraId="1813423D" w14:textId="77777777" w:rsidR="00EE0F39" w:rsidRPr="001943E6" w:rsidRDefault="00EE0F39" w:rsidP="00167B27">
      <w:pPr>
        <w:rPr>
          <w:rFonts w:ascii="Arial Narrow" w:hAnsi="Arial Narrow" w:cs="Helios"/>
          <w:sz w:val="18"/>
          <w:szCs w:val="18"/>
          <w:lang w:val="en-US"/>
        </w:rPr>
      </w:pPr>
    </w:p>
    <w:p w14:paraId="35E0EDF6" w14:textId="77777777" w:rsidR="00946F51" w:rsidRDefault="00946F51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1115BB01" w14:textId="77777777" w:rsidR="00F26494" w:rsidRPr="007C0768" w:rsidRDefault="00F26494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  <w:r w:rsidRPr="007C0768"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  <w:t>https://upslanches.ru</w:t>
      </w:r>
    </w:p>
    <w:sectPr w:rsidR="00F26494" w:rsidRPr="007C0768" w:rsidSect="00BC5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C517" w14:textId="77777777" w:rsidR="00946F51" w:rsidRDefault="00946F51" w:rsidP="00946F51">
      <w:pPr>
        <w:spacing w:after="0" w:line="240" w:lineRule="auto"/>
      </w:pPr>
      <w:r>
        <w:separator/>
      </w:r>
    </w:p>
  </w:endnote>
  <w:endnote w:type="continuationSeparator" w:id="0">
    <w:p w14:paraId="7C7B08FC" w14:textId="77777777" w:rsidR="00946F51" w:rsidRDefault="00946F51" w:rsidP="009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altName w:val="Raavi"/>
    <w:charset w:val="00"/>
    <w:family w:val="decorative"/>
    <w:pitch w:val="variable"/>
    <w:sig w:usb0="8102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7385" w14:textId="77777777" w:rsidR="00946F51" w:rsidRDefault="00946F51" w:rsidP="00946F51">
      <w:pPr>
        <w:spacing w:after="0" w:line="240" w:lineRule="auto"/>
      </w:pPr>
      <w:r>
        <w:separator/>
      </w:r>
    </w:p>
  </w:footnote>
  <w:footnote w:type="continuationSeparator" w:id="0">
    <w:p w14:paraId="3C706C04" w14:textId="77777777" w:rsidR="00946F51" w:rsidRDefault="00946F51" w:rsidP="009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E"/>
    <w:rsid w:val="00005598"/>
    <w:rsid w:val="00017E74"/>
    <w:rsid w:val="00027BC9"/>
    <w:rsid w:val="000450CC"/>
    <w:rsid w:val="0004717D"/>
    <w:rsid w:val="00052C16"/>
    <w:rsid w:val="000631BA"/>
    <w:rsid w:val="0006665E"/>
    <w:rsid w:val="0007195A"/>
    <w:rsid w:val="00082CE0"/>
    <w:rsid w:val="000B70EB"/>
    <w:rsid w:val="000C0221"/>
    <w:rsid w:val="000C4AB1"/>
    <w:rsid w:val="000D10F1"/>
    <w:rsid w:val="000E2429"/>
    <w:rsid w:val="000E3835"/>
    <w:rsid w:val="000E7E81"/>
    <w:rsid w:val="000F4386"/>
    <w:rsid w:val="00101366"/>
    <w:rsid w:val="00101541"/>
    <w:rsid w:val="0010156D"/>
    <w:rsid w:val="0010288D"/>
    <w:rsid w:val="001036F1"/>
    <w:rsid w:val="00130DE8"/>
    <w:rsid w:val="00141027"/>
    <w:rsid w:val="00147766"/>
    <w:rsid w:val="00161176"/>
    <w:rsid w:val="00167B27"/>
    <w:rsid w:val="001751EC"/>
    <w:rsid w:val="001853F5"/>
    <w:rsid w:val="001943E6"/>
    <w:rsid w:val="001949AA"/>
    <w:rsid w:val="001A4860"/>
    <w:rsid w:val="001A635E"/>
    <w:rsid w:val="001A70B6"/>
    <w:rsid w:val="001B47B0"/>
    <w:rsid w:val="001D57F7"/>
    <w:rsid w:val="001E6F25"/>
    <w:rsid w:val="00204927"/>
    <w:rsid w:val="00212AFF"/>
    <w:rsid w:val="00217C67"/>
    <w:rsid w:val="0023591B"/>
    <w:rsid w:val="00255A23"/>
    <w:rsid w:val="0026795F"/>
    <w:rsid w:val="002773A2"/>
    <w:rsid w:val="00282352"/>
    <w:rsid w:val="00282B4A"/>
    <w:rsid w:val="0029409C"/>
    <w:rsid w:val="002B7F9F"/>
    <w:rsid w:val="002C4EB5"/>
    <w:rsid w:val="002D211F"/>
    <w:rsid w:val="002D2795"/>
    <w:rsid w:val="002D63BB"/>
    <w:rsid w:val="002D7C49"/>
    <w:rsid w:val="002D7E3F"/>
    <w:rsid w:val="002F7AC7"/>
    <w:rsid w:val="00300019"/>
    <w:rsid w:val="00305600"/>
    <w:rsid w:val="00311A90"/>
    <w:rsid w:val="00312D1A"/>
    <w:rsid w:val="003201BC"/>
    <w:rsid w:val="00331829"/>
    <w:rsid w:val="0033791B"/>
    <w:rsid w:val="00357B39"/>
    <w:rsid w:val="003720EC"/>
    <w:rsid w:val="00390110"/>
    <w:rsid w:val="003950B8"/>
    <w:rsid w:val="003B5DA9"/>
    <w:rsid w:val="003C2A9B"/>
    <w:rsid w:val="003C2E68"/>
    <w:rsid w:val="003C55CB"/>
    <w:rsid w:val="003F16E5"/>
    <w:rsid w:val="003F4AAB"/>
    <w:rsid w:val="00402DB7"/>
    <w:rsid w:val="00407D0E"/>
    <w:rsid w:val="00415ED7"/>
    <w:rsid w:val="004208BE"/>
    <w:rsid w:val="0042238C"/>
    <w:rsid w:val="00424BA4"/>
    <w:rsid w:val="00434FA5"/>
    <w:rsid w:val="00461981"/>
    <w:rsid w:val="00470130"/>
    <w:rsid w:val="004A3032"/>
    <w:rsid w:val="004A52E0"/>
    <w:rsid w:val="004C6FE9"/>
    <w:rsid w:val="004F7160"/>
    <w:rsid w:val="00521330"/>
    <w:rsid w:val="005326B6"/>
    <w:rsid w:val="00537F1C"/>
    <w:rsid w:val="005403AE"/>
    <w:rsid w:val="0054497C"/>
    <w:rsid w:val="0055140A"/>
    <w:rsid w:val="00570272"/>
    <w:rsid w:val="00573DC6"/>
    <w:rsid w:val="0058050E"/>
    <w:rsid w:val="00595BAD"/>
    <w:rsid w:val="005A5544"/>
    <w:rsid w:val="005C2162"/>
    <w:rsid w:val="005C35B6"/>
    <w:rsid w:val="005C4609"/>
    <w:rsid w:val="005C7397"/>
    <w:rsid w:val="005D44D3"/>
    <w:rsid w:val="005E3273"/>
    <w:rsid w:val="005E4F34"/>
    <w:rsid w:val="005F6428"/>
    <w:rsid w:val="00611A8B"/>
    <w:rsid w:val="00616521"/>
    <w:rsid w:val="006209E1"/>
    <w:rsid w:val="00624A19"/>
    <w:rsid w:val="00631343"/>
    <w:rsid w:val="00633D38"/>
    <w:rsid w:val="00634ADF"/>
    <w:rsid w:val="00636461"/>
    <w:rsid w:val="006428F1"/>
    <w:rsid w:val="006543F8"/>
    <w:rsid w:val="006927FB"/>
    <w:rsid w:val="006C0D66"/>
    <w:rsid w:val="006C1462"/>
    <w:rsid w:val="006C177C"/>
    <w:rsid w:val="006C182E"/>
    <w:rsid w:val="006E7369"/>
    <w:rsid w:val="006F0D55"/>
    <w:rsid w:val="006F4520"/>
    <w:rsid w:val="00700C21"/>
    <w:rsid w:val="007059C3"/>
    <w:rsid w:val="00712F30"/>
    <w:rsid w:val="00727687"/>
    <w:rsid w:val="007457DE"/>
    <w:rsid w:val="0074658C"/>
    <w:rsid w:val="00746D6D"/>
    <w:rsid w:val="00764600"/>
    <w:rsid w:val="00771D7F"/>
    <w:rsid w:val="007865FA"/>
    <w:rsid w:val="007963D4"/>
    <w:rsid w:val="007B659B"/>
    <w:rsid w:val="007C0768"/>
    <w:rsid w:val="007C5B1C"/>
    <w:rsid w:val="007C738B"/>
    <w:rsid w:val="007D4285"/>
    <w:rsid w:val="007D7911"/>
    <w:rsid w:val="007E510A"/>
    <w:rsid w:val="0080719A"/>
    <w:rsid w:val="00807BD7"/>
    <w:rsid w:val="00810C42"/>
    <w:rsid w:val="0082198F"/>
    <w:rsid w:val="008407F0"/>
    <w:rsid w:val="008559F3"/>
    <w:rsid w:val="0086200D"/>
    <w:rsid w:val="00877BCD"/>
    <w:rsid w:val="0088111C"/>
    <w:rsid w:val="00894B75"/>
    <w:rsid w:val="008978C0"/>
    <w:rsid w:val="008A5DB2"/>
    <w:rsid w:val="008D0A8D"/>
    <w:rsid w:val="008D33BB"/>
    <w:rsid w:val="008E5173"/>
    <w:rsid w:val="008F11C1"/>
    <w:rsid w:val="00904A92"/>
    <w:rsid w:val="0091000A"/>
    <w:rsid w:val="0091112C"/>
    <w:rsid w:val="0091782C"/>
    <w:rsid w:val="00921EE0"/>
    <w:rsid w:val="00946257"/>
    <w:rsid w:val="00946F51"/>
    <w:rsid w:val="00947EE1"/>
    <w:rsid w:val="00950A31"/>
    <w:rsid w:val="00956F62"/>
    <w:rsid w:val="00963F50"/>
    <w:rsid w:val="009A219F"/>
    <w:rsid w:val="009C011D"/>
    <w:rsid w:val="009C77AC"/>
    <w:rsid w:val="009D1050"/>
    <w:rsid w:val="009D22E6"/>
    <w:rsid w:val="009D73D3"/>
    <w:rsid w:val="009F385B"/>
    <w:rsid w:val="009F5D11"/>
    <w:rsid w:val="009F6ADA"/>
    <w:rsid w:val="00A0779C"/>
    <w:rsid w:val="00A11802"/>
    <w:rsid w:val="00A12295"/>
    <w:rsid w:val="00A2431A"/>
    <w:rsid w:val="00A662C6"/>
    <w:rsid w:val="00A7696F"/>
    <w:rsid w:val="00A93C63"/>
    <w:rsid w:val="00AC538C"/>
    <w:rsid w:val="00AC5F6B"/>
    <w:rsid w:val="00AC62CF"/>
    <w:rsid w:val="00AD30B0"/>
    <w:rsid w:val="00AD3408"/>
    <w:rsid w:val="00AF201E"/>
    <w:rsid w:val="00B031C3"/>
    <w:rsid w:val="00B0716D"/>
    <w:rsid w:val="00B1610C"/>
    <w:rsid w:val="00B2359F"/>
    <w:rsid w:val="00B23A1C"/>
    <w:rsid w:val="00B33D61"/>
    <w:rsid w:val="00B561DB"/>
    <w:rsid w:val="00B62F14"/>
    <w:rsid w:val="00B649C7"/>
    <w:rsid w:val="00B67652"/>
    <w:rsid w:val="00B84D6F"/>
    <w:rsid w:val="00B95FB0"/>
    <w:rsid w:val="00BC58CE"/>
    <w:rsid w:val="00BD2186"/>
    <w:rsid w:val="00BE344F"/>
    <w:rsid w:val="00BE6B4C"/>
    <w:rsid w:val="00C01C07"/>
    <w:rsid w:val="00C03367"/>
    <w:rsid w:val="00C2625C"/>
    <w:rsid w:val="00C27672"/>
    <w:rsid w:val="00C57E22"/>
    <w:rsid w:val="00C63797"/>
    <w:rsid w:val="00C80654"/>
    <w:rsid w:val="00C80908"/>
    <w:rsid w:val="00C82B0D"/>
    <w:rsid w:val="00C82B78"/>
    <w:rsid w:val="00C9737A"/>
    <w:rsid w:val="00CB283F"/>
    <w:rsid w:val="00CE2457"/>
    <w:rsid w:val="00CE2C07"/>
    <w:rsid w:val="00CF6567"/>
    <w:rsid w:val="00CF787C"/>
    <w:rsid w:val="00D075E5"/>
    <w:rsid w:val="00D142BA"/>
    <w:rsid w:val="00D2140D"/>
    <w:rsid w:val="00D64ADA"/>
    <w:rsid w:val="00D77703"/>
    <w:rsid w:val="00D8105E"/>
    <w:rsid w:val="00DA0333"/>
    <w:rsid w:val="00DA498B"/>
    <w:rsid w:val="00DA4A53"/>
    <w:rsid w:val="00DA7FC2"/>
    <w:rsid w:val="00DB2B94"/>
    <w:rsid w:val="00DC1F7E"/>
    <w:rsid w:val="00DD1D66"/>
    <w:rsid w:val="00DD2BB4"/>
    <w:rsid w:val="00DE2F48"/>
    <w:rsid w:val="00DE34D4"/>
    <w:rsid w:val="00DE5C1E"/>
    <w:rsid w:val="00E012EC"/>
    <w:rsid w:val="00E0325B"/>
    <w:rsid w:val="00E25A8A"/>
    <w:rsid w:val="00E26A0F"/>
    <w:rsid w:val="00E34ACE"/>
    <w:rsid w:val="00E40AF8"/>
    <w:rsid w:val="00E55FCD"/>
    <w:rsid w:val="00E57050"/>
    <w:rsid w:val="00E926AC"/>
    <w:rsid w:val="00EA2DC5"/>
    <w:rsid w:val="00EA5531"/>
    <w:rsid w:val="00EA6723"/>
    <w:rsid w:val="00EB1CAF"/>
    <w:rsid w:val="00EB79A0"/>
    <w:rsid w:val="00EC3793"/>
    <w:rsid w:val="00EE0F39"/>
    <w:rsid w:val="00EE3E54"/>
    <w:rsid w:val="00EF37B4"/>
    <w:rsid w:val="00F07868"/>
    <w:rsid w:val="00F20F38"/>
    <w:rsid w:val="00F26494"/>
    <w:rsid w:val="00F33675"/>
    <w:rsid w:val="00F347E5"/>
    <w:rsid w:val="00F34B5F"/>
    <w:rsid w:val="00F400D8"/>
    <w:rsid w:val="00F40557"/>
    <w:rsid w:val="00F505F6"/>
    <w:rsid w:val="00F514BA"/>
    <w:rsid w:val="00F6671B"/>
    <w:rsid w:val="00FA6523"/>
    <w:rsid w:val="00FB08DD"/>
    <w:rsid w:val="00FC2312"/>
    <w:rsid w:val="00FC515E"/>
    <w:rsid w:val="00FD2CEE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CFD9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F51"/>
  </w:style>
  <w:style w:type="paragraph" w:styleId="a8">
    <w:name w:val="footer"/>
    <w:basedOn w:val="a"/>
    <w:link w:val="a9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F51"/>
  </w:style>
  <w:style w:type="paragraph" w:styleId="aa">
    <w:name w:val="Balloon Text"/>
    <w:basedOn w:val="a"/>
    <w:link w:val="ab"/>
    <w:uiPriority w:val="99"/>
    <w:semiHidden/>
    <w:unhideWhenUsed/>
    <w:rsid w:val="0031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63EA-3AD9-4F35-AC1C-146C3E23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managerUPS</cp:lastModifiedBy>
  <cp:revision>233</cp:revision>
  <cp:lastPrinted>2019-06-11T15:35:00Z</cp:lastPrinted>
  <dcterms:created xsi:type="dcterms:W3CDTF">2017-10-26T11:09:00Z</dcterms:created>
  <dcterms:modified xsi:type="dcterms:W3CDTF">2020-11-16T09:35:00Z</dcterms:modified>
</cp:coreProperties>
</file>